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3B" w:rsidRPr="00EA2F81" w:rsidRDefault="00CF483B" w:rsidP="00EA2F81">
      <w:pPr>
        <w:jc w:val="center"/>
        <w:rPr>
          <w:b/>
        </w:rPr>
      </w:pPr>
      <w:r w:rsidRPr="009B0880">
        <w:rPr>
          <w:b/>
        </w:rPr>
        <w:t>AGENDA –Hazlemere Parish Council Open Spaces Committee Meeting on 16</w:t>
      </w:r>
      <w:r w:rsidRPr="009B0880">
        <w:rPr>
          <w:b/>
          <w:vertAlign w:val="superscript"/>
        </w:rPr>
        <w:t>th</w:t>
      </w:r>
      <w:r w:rsidRPr="009B0880">
        <w:rPr>
          <w:b/>
        </w:rPr>
        <w:t xml:space="preserve"> March 2020 at 20.00 at Cedar Barn, Barn Lane, Hazlemere</w:t>
      </w:r>
      <w:r w:rsidR="009B0880">
        <w:rPr>
          <w:b/>
        </w:rPr>
        <w:t>, HP15 7BQ</w:t>
      </w:r>
      <w:r w:rsidRPr="009B0880">
        <w:rPr>
          <w:b/>
        </w:rPr>
        <w:t>.</w:t>
      </w:r>
    </w:p>
    <w:p w:rsidR="008730D1" w:rsidRDefault="00CF483B">
      <w:r>
        <w:t>Notice is hereby given that the MEETING of Hazlemere Parish Council will be held at the above address on Monday 16</w:t>
      </w:r>
      <w:r w:rsidRPr="00CF483B">
        <w:rPr>
          <w:vertAlign w:val="superscript"/>
        </w:rPr>
        <w:t>th</w:t>
      </w:r>
      <w:r>
        <w:t xml:space="preserve"> March 2020 @ 20.00. All members of the Open Spaces Committee of the Council are hereby summoned to attend for the purpose of considering and resolving upon the business to be transacted at the meeting as set out below.</w:t>
      </w:r>
    </w:p>
    <w:tbl>
      <w:tblPr>
        <w:tblStyle w:val="TableGrid"/>
        <w:tblW w:w="0" w:type="auto"/>
        <w:tblLook w:val="04A0" w:firstRow="1" w:lastRow="0" w:firstColumn="1" w:lastColumn="0" w:noHBand="0" w:noVBand="1"/>
      </w:tblPr>
      <w:tblGrid>
        <w:gridCol w:w="2571"/>
        <w:gridCol w:w="6445"/>
      </w:tblGrid>
      <w:tr w:rsidR="009B0880" w:rsidTr="009B0880">
        <w:tc>
          <w:tcPr>
            <w:tcW w:w="2405" w:type="dxa"/>
          </w:tcPr>
          <w:p w:rsidR="009B0880" w:rsidRDefault="009B0880" w:rsidP="009B0880">
            <w:pPr>
              <w:pStyle w:val="ListParagraph"/>
              <w:numPr>
                <w:ilvl w:val="0"/>
                <w:numId w:val="1"/>
              </w:numPr>
            </w:pPr>
            <w:r>
              <w:t>Apologies for absence</w:t>
            </w:r>
          </w:p>
        </w:tc>
        <w:tc>
          <w:tcPr>
            <w:tcW w:w="6611" w:type="dxa"/>
          </w:tcPr>
          <w:p w:rsidR="009B0880" w:rsidRDefault="009B0880">
            <w:r>
              <w:t>To received and accept apologies for Councillor absence from the meeting.</w:t>
            </w:r>
          </w:p>
        </w:tc>
      </w:tr>
      <w:tr w:rsidR="009B0880" w:rsidTr="009B0880">
        <w:tc>
          <w:tcPr>
            <w:tcW w:w="2405" w:type="dxa"/>
          </w:tcPr>
          <w:p w:rsidR="009B0880" w:rsidRDefault="009B0880" w:rsidP="009B0880">
            <w:pPr>
              <w:pStyle w:val="ListParagraph"/>
              <w:numPr>
                <w:ilvl w:val="0"/>
                <w:numId w:val="1"/>
              </w:numPr>
            </w:pPr>
            <w:r>
              <w:t>Declarations of interest</w:t>
            </w:r>
          </w:p>
        </w:tc>
        <w:tc>
          <w:tcPr>
            <w:tcW w:w="6611" w:type="dxa"/>
          </w:tcPr>
          <w:p w:rsidR="009B0880" w:rsidRDefault="009B0880">
            <w:r>
              <w:t>In accordance with S31 of the Localism Act 2011 members to declare any Disclosable Pecuniary Interest in items on the agenda</w:t>
            </w:r>
          </w:p>
        </w:tc>
      </w:tr>
      <w:tr w:rsidR="009B0880" w:rsidTr="009B0880">
        <w:tc>
          <w:tcPr>
            <w:tcW w:w="2405" w:type="dxa"/>
          </w:tcPr>
          <w:p w:rsidR="009B0880" w:rsidRDefault="009B0880" w:rsidP="009B0880">
            <w:pPr>
              <w:pStyle w:val="ListParagraph"/>
              <w:numPr>
                <w:ilvl w:val="0"/>
                <w:numId w:val="1"/>
              </w:numPr>
            </w:pPr>
            <w:r>
              <w:t>Public Session</w:t>
            </w:r>
          </w:p>
        </w:tc>
        <w:tc>
          <w:tcPr>
            <w:tcW w:w="6611" w:type="dxa"/>
          </w:tcPr>
          <w:p w:rsidR="009B0880" w:rsidRDefault="009B0880">
            <w:r>
              <w:t>Members of the Public are permitted to make representations, answer questions and give evidence in respect of any item of business included in the Agenda. Questions to be submitted to the Clerk by 9am on Friday 13 March 2020 to enable an answer. Where possible to be provided at the meeting.</w:t>
            </w:r>
          </w:p>
        </w:tc>
      </w:tr>
      <w:tr w:rsidR="009B0880" w:rsidTr="009B0880">
        <w:tc>
          <w:tcPr>
            <w:tcW w:w="2405" w:type="dxa"/>
          </w:tcPr>
          <w:p w:rsidR="009B0880" w:rsidRDefault="00EF1AE3" w:rsidP="009B0880">
            <w:pPr>
              <w:pStyle w:val="ListParagraph"/>
              <w:numPr>
                <w:ilvl w:val="0"/>
                <w:numId w:val="1"/>
              </w:numPr>
            </w:pPr>
            <w:r>
              <w:t>Tree survey report</w:t>
            </w:r>
          </w:p>
        </w:tc>
        <w:tc>
          <w:tcPr>
            <w:tcW w:w="6611" w:type="dxa"/>
          </w:tcPr>
          <w:p w:rsidR="009B0880" w:rsidRDefault="00EF1AE3">
            <w:r>
              <w:t xml:space="preserve"> To receive and review the Tree survey report carried out by Wycombe District Council</w:t>
            </w:r>
          </w:p>
        </w:tc>
      </w:tr>
      <w:tr w:rsidR="009B0880" w:rsidTr="009B0880">
        <w:tc>
          <w:tcPr>
            <w:tcW w:w="2405" w:type="dxa"/>
          </w:tcPr>
          <w:p w:rsidR="00EF1AE3" w:rsidRDefault="00EF1AE3" w:rsidP="00EF1AE3">
            <w:pPr>
              <w:pStyle w:val="ListParagraph"/>
              <w:numPr>
                <w:ilvl w:val="0"/>
                <w:numId w:val="1"/>
              </w:numPr>
            </w:pPr>
            <w:r>
              <w:t>Playground report</w:t>
            </w:r>
          </w:p>
        </w:tc>
        <w:tc>
          <w:tcPr>
            <w:tcW w:w="6611" w:type="dxa"/>
          </w:tcPr>
          <w:p w:rsidR="009B0880" w:rsidRDefault="00EF1AE3">
            <w:r>
              <w:t>To receive a</w:t>
            </w:r>
            <w:r w:rsidR="00D121CD">
              <w:t xml:space="preserve">nd review the Playground report from </w:t>
            </w:r>
            <w:proofErr w:type="spellStart"/>
            <w:r w:rsidR="00D121CD">
              <w:t>Komplan</w:t>
            </w:r>
            <w:proofErr w:type="spellEnd"/>
          </w:p>
        </w:tc>
      </w:tr>
      <w:tr w:rsidR="00D121CD" w:rsidTr="009B0880">
        <w:tc>
          <w:tcPr>
            <w:tcW w:w="2405" w:type="dxa"/>
          </w:tcPr>
          <w:p w:rsidR="00D121CD" w:rsidRDefault="00D121CD" w:rsidP="00EF1AE3">
            <w:pPr>
              <w:pStyle w:val="ListParagraph"/>
              <w:numPr>
                <w:ilvl w:val="0"/>
                <w:numId w:val="1"/>
              </w:numPr>
            </w:pPr>
            <w:r>
              <w:t>Waste disposal payment</w:t>
            </w:r>
          </w:p>
        </w:tc>
        <w:tc>
          <w:tcPr>
            <w:tcW w:w="6611" w:type="dxa"/>
          </w:tcPr>
          <w:p w:rsidR="00D121CD" w:rsidRDefault="00D121CD" w:rsidP="006649DD">
            <w:r>
              <w:t xml:space="preserve">Payment for waste disposal at Wycombe District Council </w:t>
            </w:r>
            <w:r w:rsidR="006649DD">
              <w:t>Recycling C</w:t>
            </w:r>
            <w:r>
              <w:t xml:space="preserve">entres can no longer be made </w:t>
            </w:r>
            <w:r w:rsidR="006649DD">
              <w:t>by</w:t>
            </w:r>
            <w:r>
              <w:t xml:space="preserve"> cash, they only accept card payments. The meeting to consider the Parish Council providing the handyman with a Post Office credit card loaded with limited funds sufficient to pay for those items that have to be paid for as and when required.</w:t>
            </w:r>
          </w:p>
        </w:tc>
      </w:tr>
      <w:tr w:rsidR="00D121CD" w:rsidTr="009B0880">
        <w:tc>
          <w:tcPr>
            <w:tcW w:w="2405" w:type="dxa"/>
          </w:tcPr>
          <w:p w:rsidR="00D121CD" w:rsidRDefault="00D121CD" w:rsidP="00EF1AE3">
            <w:pPr>
              <w:pStyle w:val="ListParagraph"/>
              <w:numPr>
                <w:ilvl w:val="0"/>
                <w:numId w:val="1"/>
              </w:numPr>
            </w:pPr>
            <w:r>
              <w:t>Bollards &amp; security posts</w:t>
            </w:r>
          </w:p>
        </w:tc>
        <w:tc>
          <w:tcPr>
            <w:tcW w:w="6611" w:type="dxa"/>
          </w:tcPr>
          <w:p w:rsidR="00D121CD" w:rsidRDefault="00D121CD" w:rsidP="00D121CD">
            <w:r>
              <w:t>The meeting to consider improving additional security for Open Spaces</w:t>
            </w:r>
          </w:p>
        </w:tc>
      </w:tr>
      <w:tr w:rsidR="00D121CD" w:rsidTr="009B0880">
        <w:tc>
          <w:tcPr>
            <w:tcW w:w="2405" w:type="dxa"/>
          </w:tcPr>
          <w:p w:rsidR="00D121CD" w:rsidRDefault="00781CDA" w:rsidP="00EF1AE3">
            <w:pPr>
              <w:pStyle w:val="ListParagraph"/>
              <w:numPr>
                <w:ilvl w:val="0"/>
                <w:numId w:val="1"/>
              </w:numPr>
            </w:pPr>
            <w:r>
              <w:t xml:space="preserve">Burial Ground/Cemetery </w:t>
            </w:r>
          </w:p>
        </w:tc>
        <w:tc>
          <w:tcPr>
            <w:tcW w:w="6611" w:type="dxa"/>
          </w:tcPr>
          <w:p w:rsidR="00D121CD" w:rsidRDefault="00781CDA" w:rsidP="00D121CD">
            <w:r>
              <w:t>The meeting to discuss future burial needs</w:t>
            </w:r>
          </w:p>
        </w:tc>
      </w:tr>
      <w:tr w:rsidR="00CE68E7" w:rsidTr="009B0880">
        <w:tc>
          <w:tcPr>
            <w:tcW w:w="2405" w:type="dxa"/>
          </w:tcPr>
          <w:p w:rsidR="00CE68E7" w:rsidRDefault="00CE68E7" w:rsidP="00EF1AE3">
            <w:pPr>
              <w:pStyle w:val="ListParagraph"/>
              <w:numPr>
                <w:ilvl w:val="0"/>
                <w:numId w:val="1"/>
              </w:numPr>
            </w:pPr>
            <w:r>
              <w:t>Advice &amp; Valuation Commentary for Queensway, Hazlemere</w:t>
            </w:r>
          </w:p>
        </w:tc>
        <w:tc>
          <w:tcPr>
            <w:tcW w:w="6611" w:type="dxa"/>
          </w:tcPr>
          <w:p w:rsidR="00CE68E7" w:rsidRDefault="00CE68E7" w:rsidP="00D121CD">
            <w:r>
              <w:t>Received from Wycombe District Council, meeting to discuss.</w:t>
            </w:r>
          </w:p>
        </w:tc>
      </w:tr>
      <w:tr w:rsidR="00781CDA" w:rsidTr="009B0880">
        <w:tc>
          <w:tcPr>
            <w:tcW w:w="2405" w:type="dxa"/>
          </w:tcPr>
          <w:p w:rsidR="00781CDA" w:rsidRDefault="00781CDA" w:rsidP="00EF1AE3">
            <w:pPr>
              <w:pStyle w:val="ListParagraph"/>
              <w:numPr>
                <w:ilvl w:val="0"/>
                <w:numId w:val="1"/>
              </w:numPr>
            </w:pPr>
            <w:r>
              <w:t>Queensway Cemetery</w:t>
            </w:r>
          </w:p>
        </w:tc>
        <w:tc>
          <w:tcPr>
            <w:tcW w:w="6611" w:type="dxa"/>
          </w:tcPr>
          <w:p w:rsidR="00781CDA" w:rsidRDefault="00781CDA" w:rsidP="00D121CD">
            <w:r>
              <w:t>Transfer of Land, title number BM300144, documentation received from Wycombe District Council. Discuss.</w:t>
            </w:r>
          </w:p>
        </w:tc>
      </w:tr>
      <w:tr w:rsidR="00781CDA" w:rsidTr="009B0880">
        <w:tc>
          <w:tcPr>
            <w:tcW w:w="2405" w:type="dxa"/>
          </w:tcPr>
          <w:p w:rsidR="00781CDA" w:rsidRPr="00781CDA" w:rsidRDefault="00781CDA" w:rsidP="00781CDA">
            <w:pPr>
              <w:jc w:val="center"/>
            </w:pPr>
            <w:r w:rsidRPr="00781CDA">
              <w:rPr>
                <w:b/>
              </w:rPr>
              <w:t>ITEM</w:t>
            </w:r>
          </w:p>
        </w:tc>
        <w:tc>
          <w:tcPr>
            <w:tcW w:w="6611" w:type="dxa"/>
          </w:tcPr>
          <w:p w:rsidR="00781CDA" w:rsidRPr="00781CDA" w:rsidRDefault="00781CDA" w:rsidP="00781CDA">
            <w:pPr>
              <w:jc w:val="center"/>
              <w:rPr>
                <w:b/>
              </w:rPr>
            </w:pPr>
            <w:r>
              <w:rPr>
                <w:b/>
              </w:rPr>
              <w:t>Context</w:t>
            </w:r>
          </w:p>
        </w:tc>
      </w:tr>
      <w:tr w:rsidR="00781CDA" w:rsidTr="009B0880">
        <w:tc>
          <w:tcPr>
            <w:tcW w:w="2405" w:type="dxa"/>
          </w:tcPr>
          <w:p w:rsidR="00781CDA" w:rsidRDefault="00781CDA" w:rsidP="00EF1AE3">
            <w:pPr>
              <w:pStyle w:val="ListParagraph"/>
              <w:numPr>
                <w:ilvl w:val="0"/>
                <w:numId w:val="1"/>
              </w:numPr>
            </w:pPr>
            <w:r>
              <w:t xml:space="preserve"> Exclusion of the Press and Public</w:t>
            </w:r>
          </w:p>
        </w:tc>
        <w:tc>
          <w:tcPr>
            <w:tcW w:w="6611" w:type="dxa"/>
          </w:tcPr>
          <w:p w:rsidR="00781CDA" w:rsidRDefault="00781CDA" w:rsidP="00781CDA">
            <w:r>
              <w:t xml:space="preserve">It is proposed by the Chairman that the Public and Press be excluded from the remainder of the meeting in </w:t>
            </w:r>
            <w:r>
              <w:t xml:space="preserve">accordance with </w:t>
            </w:r>
            <w:r>
              <w:t>S1 (</w:t>
            </w:r>
            <w:r>
              <w:t xml:space="preserve">2) of the Public Bodies </w:t>
            </w:r>
            <w:r>
              <w:t>(admission</w:t>
            </w:r>
            <w:r>
              <w:t xml:space="preserve"> to </w:t>
            </w:r>
            <w:r>
              <w:t>meetings)</w:t>
            </w:r>
            <w:r w:rsidR="000D6927">
              <w:t xml:space="preserve"> Act 1960 the P</w:t>
            </w:r>
            <w:r>
              <w:t xml:space="preserve">ress and the </w:t>
            </w:r>
            <w:r w:rsidR="000D6927">
              <w:t>P</w:t>
            </w:r>
            <w:bookmarkStart w:id="0" w:name="_GoBack"/>
            <w:bookmarkEnd w:id="0"/>
            <w:r>
              <w:t xml:space="preserve">ublic be excluded from the meeting during consideration of these items due to the </w:t>
            </w:r>
            <w:r>
              <w:t>confidential nature of this item.</w:t>
            </w:r>
          </w:p>
          <w:p w:rsidR="00781CDA" w:rsidRDefault="00781CDA" w:rsidP="00D121CD">
            <w:r>
              <w:t>Members are reminded that legal matters, contracts and staffing matters should be considered in this session.</w:t>
            </w:r>
          </w:p>
        </w:tc>
      </w:tr>
      <w:tr w:rsidR="00781CDA" w:rsidTr="009B0880">
        <w:tc>
          <w:tcPr>
            <w:tcW w:w="2405" w:type="dxa"/>
          </w:tcPr>
          <w:p w:rsidR="00781CDA" w:rsidRDefault="00781CDA" w:rsidP="00EF1AE3">
            <w:pPr>
              <w:pStyle w:val="ListParagraph"/>
              <w:numPr>
                <w:ilvl w:val="0"/>
                <w:numId w:val="1"/>
              </w:numPr>
            </w:pPr>
            <w:r>
              <w:t>Closed session</w:t>
            </w:r>
          </w:p>
        </w:tc>
        <w:tc>
          <w:tcPr>
            <w:tcW w:w="6611" w:type="dxa"/>
          </w:tcPr>
          <w:p w:rsidR="00781CDA" w:rsidRDefault="00781CDA" w:rsidP="00781CDA">
            <w:r>
              <w:t>Grass and Hedge cutting contracts.</w:t>
            </w:r>
          </w:p>
        </w:tc>
      </w:tr>
    </w:tbl>
    <w:p w:rsidR="009B0880" w:rsidRDefault="009B0880"/>
    <w:p w:rsidR="00096E42" w:rsidRDefault="00781CDA">
      <w:pPr>
        <w:rPr>
          <w:rFonts w:asciiTheme="majorHAnsi" w:hAnsiTheme="majorHAnsi" w:cstheme="majorHAnsi"/>
        </w:rPr>
      </w:pPr>
      <w:r>
        <w:t xml:space="preserve">Signed </w:t>
      </w:r>
      <w:r w:rsidRPr="00096E42">
        <w:rPr>
          <w:rFonts w:ascii="Apple Chancery" w:hAnsi="Apple Chancery"/>
          <w:i/>
        </w:rPr>
        <w:t>D. Hansen</w:t>
      </w:r>
      <w:r w:rsidR="00096E42">
        <w:rPr>
          <w:rFonts w:ascii="Apple Chancery" w:hAnsi="Apple Chancery"/>
          <w:i/>
        </w:rPr>
        <w:tab/>
      </w:r>
      <w:r w:rsidR="00096E42">
        <w:rPr>
          <w:rFonts w:ascii="Apple Chancery" w:hAnsi="Apple Chancery"/>
          <w:i/>
        </w:rPr>
        <w:tab/>
      </w:r>
      <w:r w:rsidR="00096E42">
        <w:rPr>
          <w:rFonts w:ascii="Apple Chancery" w:hAnsi="Apple Chancery"/>
          <w:i/>
        </w:rPr>
        <w:tab/>
      </w:r>
      <w:r w:rsidR="00096E42">
        <w:rPr>
          <w:rFonts w:ascii="Apple Chancery" w:hAnsi="Apple Chancery"/>
          <w:i/>
        </w:rPr>
        <w:tab/>
      </w:r>
      <w:r w:rsidR="00096E42">
        <w:rPr>
          <w:rFonts w:ascii="Apple Chancery" w:hAnsi="Apple Chancery"/>
          <w:i/>
        </w:rPr>
        <w:tab/>
      </w:r>
      <w:r w:rsidR="00096E42">
        <w:rPr>
          <w:rFonts w:asciiTheme="majorHAnsi" w:hAnsiTheme="majorHAnsi" w:cstheme="majorHAnsi"/>
        </w:rPr>
        <w:t>Deirdre Hansen, Locum Clerk, 10-03-20</w:t>
      </w:r>
    </w:p>
    <w:p w:rsidR="00096E42" w:rsidRPr="00096E42" w:rsidRDefault="00096E42">
      <w:pPr>
        <w:rPr>
          <w:rFonts w:asciiTheme="majorHAnsi" w:hAnsiTheme="majorHAnsi" w:cstheme="majorHAnsi"/>
        </w:rPr>
      </w:pPr>
    </w:p>
    <w:p w:rsidR="009B0880" w:rsidRDefault="009B0880"/>
    <w:p w:rsidR="009B0880" w:rsidRDefault="009B0880"/>
    <w:sectPr w:rsidR="009B0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6E9"/>
    <w:multiLevelType w:val="hybridMultilevel"/>
    <w:tmpl w:val="FCE4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3B"/>
    <w:rsid w:val="00096E42"/>
    <w:rsid w:val="000D6927"/>
    <w:rsid w:val="00163B32"/>
    <w:rsid w:val="0023336E"/>
    <w:rsid w:val="006649DD"/>
    <w:rsid w:val="00781CDA"/>
    <w:rsid w:val="009B0880"/>
    <w:rsid w:val="00CE68E7"/>
    <w:rsid w:val="00CF483B"/>
    <w:rsid w:val="00D121CD"/>
    <w:rsid w:val="00EA2F81"/>
    <w:rsid w:val="00EF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A22E8-CFC8-4F71-8CE7-F16BA4EC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880"/>
    <w:pPr>
      <w:ind w:left="720"/>
      <w:contextualSpacing/>
    </w:pPr>
  </w:style>
  <w:style w:type="paragraph" w:styleId="BalloonText">
    <w:name w:val="Balloon Text"/>
    <w:basedOn w:val="Normal"/>
    <w:link w:val="BalloonTextChar"/>
    <w:uiPriority w:val="99"/>
    <w:semiHidden/>
    <w:unhideWhenUsed/>
    <w:rsid w:val="00EA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cp:lastPrinted>2020-03-10T15:50:00Z</cp:lastPrinted>
  <dcterms:created xsi:type="dcterms:W3CDTF">2020-03-10T15:35:00Z</dcterms:created>
  <dcterms:modified xsi:type="dcterms:W3CDTF">2020-03-10T15:52:00Z</dcterms:modified>
</cp:coreProperties>
</file>